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86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“救”在身边，“急”刻行动</w:t>
      </w:r>
    </w:p>
    <w:p w14:paraId="1422C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——</w:t>
      </w:r>
      <w:bookmarkStart w:id="0" w:name="OLE_LINK3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日职-喀职协同</w:t>
      </w:r>
      <w:bookmarkStart w:id="1" w:name="OLE_LINK4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培优</w:t>
      </w:r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班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开展红十字救护员培训活动</w:t>
      </w:r>
    </w:p>
    <w:p w14:paraId="17751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4D5FA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为普及生命救援知识，提升学生应对突发事件的自救互救能力，弘扬“人人学急救，急救为人人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的社会公益理念</w:t>
      </w:r>
      <w:bookmarkStart w:id="2" w:name="_GoBack"/>
      <w:bookmarkEnd w:id="2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，5月22日，日照职业技术学院邀请东港区红十字会，为日职-喀职协同培优班全体师生开展红十字救护员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专业培训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活动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。此次培训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以“把握救命的黄金时间”为主题，通过理论学习、实操训练、模拟考核等环节、帮助师生快速高效的掌握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应急救护知识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与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技能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，增强师生的安全意识和社会责任感。</w:t>
      </w:r>
    </w:p>
    <w:p w14:paraId="7909C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5417185" cy="2823845"/>
            <wp:effectExtent l="0" t="0" r="12065" b="14605"/>
            <wp:docPr id="1" name="图片 1" descr="微信图片_20250523112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5231122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7185" cy="282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FD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培训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伊始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培训教师根据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校园常见突发场景，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结合专业特色讲解婴幼儿相关急救案例，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深入浅出地讲解了心肺复苏（CPR）、自动体外除颤器（AED）使用、创伤包扎、气道异物梗阻处理等急救知识。通过播放急救案例视频、PPT图文演示，系统阐述了急救黄金时间、操作规范及注意事项，帮助学生们理解急救原理，消除对急救操作的畏难心理。互动问答环节中，同学们踊跃提问，现场学习氛围热烈。</w:t>
      </w:r>
    </w:p>
    <w:p w14:paraId="3CBAA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5264785" cy="3091180"/>
            <wp:effectExtent l="0" t="0" r="12065" b="13970"/>
            <wp:docPr id="2" name="图片 2" descr="微信图片_20250523112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5231122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9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95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5253990" cy="3312160"/>
            <wp:effectExtent l="0" t="0" r="3810" b="2540"/>
            <wp:docPr id="3" name="图片 3" descr="微信图片_2025052316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5231610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6C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在实操训练环节，培训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教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师利用模拟人、AED训练机、绷带等器材，进行标准化操作示范。从判断现场环境安全、评估患者意识呼吸，到胸外按压、开放气道、人工呼吸的连贯操作，再到头部、手臂、腿部等部位的止血包扎技巧，每个步骤都进行了细致讲解与分步练习。同学们分组实操，在培训师一对一指导下反复练习，逐步掌握动作要领，不少学生表示：“亲手操作后才发现，看似简单的按压，对力度、频率都有严格要求，这次培训让我真正认识到规范急救的重要性。”</w:t>
      </w:r>
    </w:p>
    <w:p w14:paraId="63AC9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4874260" cy="2414905"/>
            <wp:effectExtent l="0" t="0" r="2540" b="4445"/>
            <wp:docPr id="4" name="图片 4" descr="微信图片_20250523113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5231137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70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培训结束后，所有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师生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参加理论与实操考核。理论考试采用闭卷形式，重点检验急救知识掌握程度；实操考核则模拟真实急救场景，由考官现场打分，确保每位通过考核的学生都具备独立施救能力。最终，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所有师生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顺利通过考核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。</w:t>
      </w:r>
    </w:p>
    <w:p w14:paraId="31761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5111750" cy="3435985"/>
            <wp:effectExtent l="0" t="0" r="12700" b="12065"/>
            <wp:docPr id="20" name="图片 20" descr="微信图片_20250523114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微信图片_20250523114755"/>
                    <pic:cNvPicPr>
                      <a:picLocks noChangeAspect="1"/>
                    </pic:cNvPicPr>
                  </pic:nvPicPr>
                  <pic:blipFill>
                    <a:blip r:embed="rId8"/>
                    <a:srcRect l="8739"/>
                    <a:stretch>
                      <a:fillRect/>
                    </a:stretch>
                  </pic:blipFill>
                  <pic:spPr>
                    <a:xfrm>
                      <a:off x="0" y="0"/>
                      <a:ext cx="5111750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3F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5253990" cy="3035300"/>
            <wp:effectExtent l="0" t="0" r="3810" b="12700"/>
            <wp:docPr id="5" name="图片 5" descr="微信图片_20250523085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505230854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02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5253990" cy="2654935"/>
            <wp:effectExtent l="0" t="0" r="3810" b="12065"/>
            <wp:docPr id="14" name="图片 14" descr="微信图片_20250523084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5052308473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72A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通过本次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培训，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同学们不仅收获了专业的急救技能证书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更重要的是真正理解了“生命至上”的含义。大家纷纷表示，今后希望能将所学传递给更多人，在校园、社区乃至社会中，用实际行动守护生命，让急救知识成为每个人都能掌握的“生存必修课”，做有温度、有担当的新时代青年。</w:t>
      </w:r>
    </w:p>
    <w:p w14:paraId="1355F1B9"/>
    <w:p w14:paraId="5E0172A5">
      <w:pPr>
        <w:ind w:firstLine="560" w:firstLineChars="200"/>
        <w:jc w:val="both"/>
        <w:rPr>
          <w:rStyle w:val="5"/>
          <w:rFonts w:hint="eastAsia" w:ascii="宋体" w:hAnsi="宋体" w:eastAsia="宋体" w:cs="宋体"/>
          <w:spacing w:val="15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8"/>
          <w:szCs w:val="28"/>
          <w:u w:val="none" w:color="auto"/>
          <w:shd w:val="clear" w:color="auto" w:fill="auto"/>
          <w:vertAlign w:val="baseline"/>
          <w:lang w:val="en-US" w:eastAsia="zh-CN" w:bidi="ar-SA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文化与旅游学院  陈玉梅         2025年5月23日</w:t>
      </w: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8"/>
          <w:szCs w:val="28"/>
          <w:u w:val="none" w:color="auto"/>
          <w:shd w:val="clear" w:color="auto" w:fill="auto"/>
          <w:vertAlign w:val="baseline"/>
          <w:lang w:val="en-US" w:eastAsia="zh-CN" w:bidi="ar-SA"/>
        </w:rPr>
        <w:t>）</w:t>
      </w:r>
    </w:p>
    <w:p w14:paraId="45E37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92869"/>
    <w:rsid w:val="4A492869"/>
    <w:rsid w:val="5F7B0881"/>
    <w:rsid w:val="6EA8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838</Words>
  <Characters>851</Characters>
  <Lines>0</Lines>
  <Paragraphs>0</Paragraphs>
  <TotalTime>76</TotalTime>
  <ScaleCrop>false</ScaleCrop>
  <LinksUpToDate>false</LinksUpToDate>
  <CharactersWithSpaces>862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2025-05-23T00:32:00Z</dcterms:created>
  <dc:creator>桴 栀</dc:creator>
  <cp:lastModifiedBy>桴 栀</cp:lastModifiedBy>
  <dcterms:modified xsi:type="dcterms:W3CDTF">2025-05-23T08:11:49Z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3A2EC1BABDF34911A38F11447E42AB2A_11</vt:lpwstr>
  </property>
  <property fmtid="{D5CDD505-2E9C-101B-9397-08002B2CF9AE}" pid="4" name="KSOTemplateDocerSaveRecord">
    <vt:lpwstr>eyJoZGlkIjoiNGIyN2E2MGM5YzEwMDc1MTVhZTM5ZTM1MTdhNDYxZjgiLCJ1c2VySWQiOiI0MjkzNzc4MTgifQ==</vt:lpwstr>
  </property>
</Properties>
</file>